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ind w:firstLine="720"/>
        <w:jc w:val="right"/>
        <w:rPr/>
      </w:pPr>
      <w:bookmarkStart w:colFirst="0" w:colLast="0" w:name="_8jfpw531l9sn" w:id="0"/>
      <w:bookmarkEnd w:id="0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Principles of the Constitution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1257300"/>
            <wp:effectExtent b="0" l="0" r="0" t="0"/>
            <wp:wrapTopAndBottom distB="0" distT="0"/>
            <wp:docPr descr="Logo for Civil Discourse: An American Legacy Toolkit, produced by the Center for Civic Education." id="1" name="image3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before="0" w:lineRule="auto"/>
        <w:rPr/>
      </w:pPr>
      <w:bookmarkStart w:colFirst="0" w:colLast="0" w:name="_2p14qghiwie4" w:id="1"/>
      <w:bookmarkEnd w:id="1"/>
      <w:r w:rsidDel="00000000" w:rsidR="00000000" w:rsidRPr="00000000">
        <w:rPr>
          <w:rtl w:val="0"/>
        </w:rPr>
        <w:t xml:space="preserve">Structured Academic Controversy (SAC) Note-Taking Planner</w:t>
      </w:r>
    </w:p>
    <w:p w:rsidR="00000000" w:rsidDel="00000000" w:rsidP="00000000" w:rsidRDefault="00000000" w:rsidRPr="00000000" w14:paraId="00000003">
      <w:pPr>
        <w:pStyle w:val="Heading3"/>
        <w:spacing w:before="0" w:lineRule="auto"/>
        <w:rPr/>
      </w:pPr>
      <w:bookmarkStart w:colFirst="0" w:colLast="0" w:name="_8yt61v1z9uqq" w:id="2"/>
      <w:bookmarkEnd w:id="2"/>
      <w:r w:rsidDel="00000000" w:rsidR="00000000" w:rsidRPr="00000000">
        <w:rPr>
          <w:rtl w:val="0"/>
        </w:rPr>
        <w:t xml:space="preserve">Topic: Principles of the Constitution</w:t>
      </w:r>
    </w:p>
    <w:p w:rsidR="00000000" w:rsidDel="00000000" w:rsidP="00000000" w:rsidRDefault="00000000" w:rsidRPr="00000000" w14:paraId="0000000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1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b8sw4jf88u04" w:id="3"/>
            <w:bookmarkEnd w:id="3"/>
            <w:r w:rsidDel="00000000" w:rsidR="00000000" w:rsidRPr="00000000">
              <w:rPr>
                <w:rtl w:val="0"/>
              </w:rPr>
              <w:t xml:space="preserve">Position A:</w:t>
            </w:r>
          </w:p>
          <w:p w:rsidR="00000000" w:rsidDel="00000000" w:rsidP="00000000" w:rsidRDefault="00000000" w:rsidRPr="00000000" w14:paraId="00000006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nd4c67qbwihp" w:id="4"/>
            <w:bookmarkEnd w:id="4"/>
            <w:r w:rsidDel="00000000" w:rsidR="00000000" w:rsidRPr="00000000">
              <w:rPr>
                <w:rtl w:val="0"/>
              </w:rPr>
              <w:t xml:space="preserve">YES, the Bill of Rights is more important than the Constitution in our nation's history.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tu7wmtcdoeos" w:id="5"/>
            <w:bookmarkEnd w:id="5"/>
            <w:r w:rsidDel="00000000" w:rsidR="00000000" w:rsidRPr="00000000">
              <w:rPr>
                <w:rtl w:val="0"/>
              </w:rPr>
              <w:t xml:space="preserve">Position B:</w:t>
            </w:r>
          </w:p>
          <w:p w:rsidR="00000000" w:rsidDel="00000000" w:rsidP="00000000" w:rsidRDefault="00000000" w:rsidRPr="00000000" w14:paraId="00000008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rtuielg3nbfx" w:id="6"/>
            <w:bookmarkEnd w:id="6"/>
            <w:r w:rsidDel="00000000" w:rsidR="00000000" w:rsidRPr="00000000">
              <w:rPr>
                <w:rtl w:val="0"/>
              </w:rPr>
              <w:t xml:space="preserve">NO, the Bill of Rights is not more important than the Constitution in our nation's history.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anyvo2f8rhh6" w:id="7"/>
            <w:bookmarkEnd w:id="7"/>
            <w:r w:rsidDel="00000000" w:rsidR="00000000" w:rsidRPr="00000000">
              <w:rPr>
                <w:rtl w:val="0"/>
              </w:rPr>
              <w:t xml:space="preserve">Questions That You Have About the Sources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c0fah1nhocz" w:id="8"/>
            <w:bookmarkEnd w:id="8"/>
            <w:r w:rsidDel="00000000" w:rsidR="00000000" w:rsidRPr="00000000">
              <w:rPr>
                <w:rtl w:val="0"/>
              </w:rPr>
              <w:t xml:space="preserve">Main Points for Your Argument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xownzcvc0ta" w:id="9"/>
            <w:bookmarkEnd w:id="9"/>
            <w:r w:rsidDel="00000000" w:rsidR="00000000" w:rsidRPr="00000000">
              <w:rPr>
                <w:rtl w:val="0"/>
              </w:rPr>
              <w:t xml:space="preserve">Use the section below to record notes from the opposing side: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1: 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2: 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3: 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4: 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g0qfgcmqe3vu" w:id="10"/>
            <w:bookmarkEnd w:id="10"/>
            <w:r w:rsidDel="00000000" w:rsidR="00000000" w:rsidRPr="00000000">
              <w:rPr>
                <w:rtl w:val="0"/>
              </w:rPr>
              <w:t xml:space="preserve">Consensus of the Group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t2qu135cs13h" w:id="11"/>
            <w:bookmarkEnd w:id="11"/>
            <w:r w:rsidDel="00000000" w:rsidR="00000000" w:rsidRPr="00000000">
              <w:rPr>
                <w:rtl w:val="0"/>
              </w:rPr>
              <w:t xml:space="preserve">Evidence That Led the Group to This Decision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pStyle w:val="Heading6"/>
      <w:rPr/>
    </w:pPr>
    <w:bookmarkStart w:colFirst="0" w:colLast="0" w:name="_wz4xqz6ubvoc" w:id="13"/>
    <w:bookmarkEnd w:id="13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Style w:val="Heading5"/>
      <w:rPr/>
    </w:pPr>
    <w:bookmarkStart w:colFirst="0" w:colLast="0" w:name="_11dswytin9xs" w:id="12"/>
    <w:bookmarkEnd w:id="12"/>
    <w:r w:rsidDel="00000000" w:rsidR="00000000" w:rsidRPr="00000000">
      <w:rPr>
        <w:rtl w:val="0"/>
      </w:rPr>
      <w:t xml:space="preserve">Civil Discourse: Principles of the Constitution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